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Design consultation &amp; research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Concept development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Sketching and wireframing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Revisions and edits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management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incurred expenses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Miscellaneous charges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8XiT31PcY/kQNe+8URu1u9y4FQ==">CgMxLjA4AHIhMVhXSDhnbE9WZHV2RmxzYUJFcFRsbFBsNktsdUVlc01k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